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C39" w:rsidRDefault="001F3C39" w:rsidP="00683DE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курс титульник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39" w:rsidRDefault="001F3C39" w:rsidP="00683DE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C39" w:rsidRDefault="001F3C39" w:rsidP="00683DE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C39" w:rsidRDefault="001F3C39" w:rsidP="00683DE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3DE1" w:rsidRDefault="00683DE1" w:rsidP="00683DE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A118A" w:rsidRDefault="00683DE1" w:rsidP="007A1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дополнительного курса «Математика в цифрах и счёте» </w:t>
      </w:r>
      <w:r w:rsidR="00A07353">
        <w:rPr>
          <w:rFonts w:ascii="Times New Roman" w:hAnsi="Times New Roman" w:cs="Times New Roman"/>
          <w:sz w:val="24"/>
          <w:szCs w:val="24"/>
        </w:rPr>
        <w:t xml:space="preserve">(направленность социально-гуманитарная)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на </w:t>
      </w:r>
      <w:r w:rsidR="007A118A">
        <w:rPr>
          <w:rFonts w:ascii="Times New Roman" w:hAnsi="Times New Roman" w:cs="Times New Roman"/>
          <w:sz w:val="24"/>
          <w:szCs w:val="24"/>
        </w:rPr>
        <w:t>основе</w:t>
      </w:r>
      <w:r w:rsidR="00A07353" w:rsidRPr="00A07353">
        <w:rPr>
          <w:rFonts w:ascii="Times New Roman" w:hAnsi="Times New Roman" w:cs="Times New Roman"/>
          <w:sz w:val="24"/>
          <w:szCs w:val="24"/>
        </w:rPr>
        <w:t xml:space="preserve"> «К</w:t>
      </w:r>
      <w:r w:rsidR="007A118A">
        <w:rPr>
          <w:rFonts w:ascii="Times New Roman" w:hAnsi="Times New Roman" w:cs="Times New Roman"/>
          <w:sz w:val="24"/>
          <w:szCs w:val="24"/>
        </w:rPr>
        <w:t xml:space="preserve">омплексной программы развития и </w:t>
      </w:r>
      <w:r w:rsidR="00A07353" w:rsidRPr="00A07353">
        <w:rPr>
          <w:rFonts w:ascii="Times New Roman" w:hAnsi="Times New Roman" w:cs="Times New Roman"/>
          <w:sz w:val="24"/>
          <w:szCs w:val="24"/>
        </w:rPr>
        <w:t>воспитания дошкольников (Под науч</w:t>
      </w:r>
      <w:r w:rsidR="007A118A">
        <w:rPr>
          <w:rFonts w:ascii="Times New Roman" w:hAnsi="Times New Roman" w:cs="Times New Roman"/>
          <w:sz w:val="24"/>
          <w:szCs w:val="24"/>
        </w:rPr>
        <w:t xml:space="preserve">ной редакцией Д.И. </w:t>
      </w:r>
      <w:proofErr w:type="spellStart"/>
      <w:r w:rsidR="007A118A">
        <w:rPr>
          <w:rFonts w:ascii="Times New Roman" w:hAnsi="Times New Roman" w:cs="Times New Roman"/>
          <w:sz w:val="24"/>
          <w:szCs w:val="24"/>
        </w:rPr>
        <w:t>Фельдштейна</w:t>
      </w:r>
      <w:proofErr w:type="spellEnd"/>
      <w:r w:rsidR="007A118A">
        <w:rPr>
          <w:rFonts w:ascii="Times New Roman" w:hAnsi="Times New Roman" w:cs="Times New Roman"/>
          <w:sz w:val="24"/>
          <w:szCs w:val="24"/>
        </w:rPr>
        <w:t xml:space="preserve">. </w:t>
      </w:r>
      <w:r w:rsidR="00A07353" w:rsidRPr="00A07353">
        <w:rPr>
          <w:rFonts w:ascii="Times New Roman" w:hAnsi="Times New Roman" w:cs="Times New Roman"/>
          <w:sz w:val="24"/>
          <w:szCs w:val="24"/>
        </w:rPr>
        <w:t xml:space="preserve">Москва. </w:t>
      </w:r>
      <w:proofErr w:type="spellStart"/>
      <w:r w:rsidR="00A07353" w:rsidRPr="00A07353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="00A07353" w:rsidRPr="00A07353">
        <w:rPr>
          <w:rFonts w:ascii="Times New Roman" w:hAnsi="Times New Roman" w:cs="Times New Roman"/>
          <w:sz w:val="24"/>
          <w:szCs w:val="24"/>
        </w:rPr>
        <w:t xml:space="preserve">, 2008г.)», типовой программы Ерофеевой Т.И., </w:t>
      </w:r>
      <w:r w:rsidR="007A118A">
        <w:rPr>
          <w:rFonts w:ascii="Times New Roman" w:hAnsi="Times New Roman" w:cs="Times New Roman"/>
          <w:sz w:val="24"/>
          <w:szCs w:val="24"/>
        </w:rPr>
        <w:t xml:space="preserve">Павловой Н.Н. </w:t>
      </w:r>
      <w:r w:rsidR="00A07353" w:rsidRPr="00A07353">
        <w:rPr>
          <w:rFonts w:ascii="Times New Roman" w:hAnsi="Times New Roman" w:cs="Times New Roman"/>
          <w:sz w:val="24"/>
          <w:szCs w:val="24"/>
        </w:rPr>
        <w:t>Новиковой В.П. Математика для дошко</w:t>
      </w:r>
      <w:r w:rsidR="007A118A">
        <w:rPr>
          <w:rFonts w:ascii="Times New Roman" w:hAnsi="Times New Roman" w:cs="Times New Roman"/>
          <w:sz w:val="24"/>
          <w:szCs w:val="24"/>
        </w:rPr>
        <w:t xml:space="preserve">льников. – М., 2002 и программы </w:t>
      </w:r>
      <w:r w:rsidR="00A07353" w:rsidRPr="00A07353">
        <w:rPr>
          <w:rFonts w:ascii="Times New Roman" w:hAnsi="Times New Roman" w:cs="Times New Roman"/>
          <w:sz w:val="24"/>
          <w:szCs w:val="24"/>
        </w:rPr>
        <w:t>математического развития детей «Раз</w:t>
      </w:r>
      <w:r w:rsidR="007A118A">
        <w:rPr>
          <w:rFonts w:ascii="Times New Roman" w:hAnsi="Times New Roman" w:cs="Times New Roman"/>
          <w:sz w:val="24"/>
          <w:szCs w:val="24"/>
        </w:rPr>
        <w:t xml:space="preserve"> </w:t>
      </w:r>
      <w:r w:rsidR="00A07353" w:rsidRPr="00A07353">
        <w:rPr>
          <w:rFonts w:ascii="Times New Roman" w:hAnsi="Times New Roman" w:cs="Times New Roman"/>
          <w:sz w:val="24"/>
          <w:szCs w:val="24"/>
        </w:rPr>
        <w:t>- ступе</w:t>
      </w:r>
      <w:r w:rsidR="007A118A">
        <w:rPr>
          <w:rFonts w:ascii="Times New Roman" w:hAnsi="Times New Roman" w:cs="Times New Roman"/>
          <w:sz w:val="24"/>
          <w:szCs w:val="24"/>
        </w:rPr>
        <w:t xml:space="preserve">нька, два - ступенька…» </w:t>
      </w:r>
      <w:proofErr w:type="spellStart"/>
      <w:r w:rsidR="007A118A"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 w:rsidR="007A118A">
        <w:rPr>
          <w:rFonts w:ascii="Times New Roman" w:hAnsi="Times New Roman" w:cs="Times New Roman"/>
          <w:sz w:val="24"/>
          <w:szCs w:val="24"/>
        </w:rPr>
        <w:t xml:space="preserve"> </w:t>
      </w:r>
      <w:r w:rsidR="00A07353" w:rsidRPr="00A07353">
        <w:rPr>
          <w:rFonts w:ascii="Times New Roman" w:hAnsi="Times New Roman" w:cs="Times New Roman"/>
          <w:sz w:val="24"/>
          <w:szCs w:val="24"/>
        </w:rPr>
        <w:t>Л</w:t>
      </w:r>
      <w:r w:rsidR="007A118A">
        <w:rPr>
          <w:rFonts w:ascii="Times New Roman" w:hAnsi="Times New Roman" w:cs="Times New Roman"/>
          <w:sz w:val="24"/>
          <w:szCs w:val="24"/>
        </w:rPr>
        <w:t>.Г., Холина Н.П. «</w:t>
      </w:r>
      <w:proofErr w:type="spellStart"/>
      <w:r w:rsidR="007A118A"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 w:rsidR="007A118A">
        <w:rPr>
          <w:rFonts w:ascii="Times New Roman" w:hAnsi="Times New Roman" w:cs="Times New Roman"/>
          <w:sz w:val="24"/>
          <w:szCs w:val="24"/>
        </w:rPr>
        <w:t>» 2016.</w:t>
      </w:r>
    </w:p>
    <w:p w:rsidR="00683DE1" w:rsidRDefault="007A118A" w:rsidP="007A1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в соответствии с нормативно-правовыми документами, </w:t>
      </w:r>
      <w:r w:rsidRPr="007A118A">
        <w:rPr>
          <w:rFonts w:ascii="Times New Roman" w:hAnsi="Times New Roman" w:cs="Times New Roman"/>
          <w:sz w:val="24"/>
        </w:rPr>
        <w:t>регламентирующими задачи, содержание и формы организации педагогического процесса в дополнительном образовании:</w:t>
      </w:r>
    </w:p>
    <w:p w:rsidR="007A118A" w:rsidRPr="00E66CF1" w:rsidRDefault="007A118A" w:rsidP="007A118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CF1">
        <w:rPr>
          <w:rFonts w:ascii="Times New Roman" w:hAnsi="Times New Roman" w:cs="Times New Roman"/>
          <w:sz w:val="24"/>
          <w:szCs w:val="24"/>
        </w:rPr>
        <w:t>Федеральный закон от 29.12.2012 № 273-ФЗ (ред. от 30.12.2021) "Об образовании в Российской Федерации" (с изм. и доп., вступ. в силу с 01.03.2022);</w:t>
      </w:r>
    </w:p>
    <w:p w:rsidR="007A118A" w:rsidRPr="00E66CF1" w:rsidRDefault="007A118A" w:rsidP="007A118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CF1">
        <w:rPr>
          <w:rFonts w:ascii="Times New Roman" w:hAnsi="Times New Roman" w:cs="Times New Roman"/>
          <w:sz w:val="24"/>
          <w:szCs w:val="24"/>
        </w:rPr>
        <w:t>Распоряжением Правительства РФ от 31.03.2022 № 678-р "Об утверждении Концепции развития дополнительного образования детей и признании утратившим силу Распоряжения Правительства РФ от 04.09.2014 № 1726-р" (вместе с "Концепцией развития дополнительного образования детей до 2030 года");</w:t>
      </w:r>
    </w:p>
    <w:p w:rsidR="007A118A" w:rsidRPr="00E66CF1" w:rsidRDefault="007A118A" w:rsidP="007A118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CF1">
        <w:rPr>
          <w:rFonts w:ascii="Times New Roman" w:hAnsi="Times New Roman" w:cs="Times New Roman"/>
          <w:sz w:val="24"/>
          <w:szCs w:val="24"/>
        </w:rPr>
        <w:t>Приказом Министерства просвещения Российской Федерации от 09.11.2018 № 196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7A118A" w:rsidRPr="00E66CF1" w:rsidRDefault="007A118A" w:rsidP="007A118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CF1"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Российской Федерации от 03.09.2019 № 467 "Об утверждении целевой </w:t>
      </w:r>
      <w:proofErr w:type="gramStart"/>
      <w:r w:rsidRPr="00E66CF1">
        <w:rPr>
          <w:rFonts w:ascii="Times New Roman" w:hAnsi="Times New Roman" w:cs="Times New Roman"/>
          <w:sz w:val="24"/>
          <w:szCs w:val="24"/>
        </w:rPr>
        <w:t>модели развития региональных систем дополнительного образования детей</w:t>
      </w:r>
      <w:proofErr w:type="gramEnd"/>
      <w:r w:rsidRPr="00E66CF1">
        <w:rPr>
          <w:rFonts w:ascii="Times New Roman" w:hAnsi="Times New Roman" w:cs="Times New Roman"/>
          <w:sz w:val="24"/>
          <w:szCs w:val="24"/>
        </w:rPr>
        <w:t>";</w:t>
      </w:r>
    </w:p>
    <w:p w:rsidR="007A118A" w:rsidRPr="00E66CF1" w:rsidRDefault="007A118A" w:rsidP="007A118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CF1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санитарного врача Российской Федерации от 28.09.2020 № 28 "Об утверждении санитарных правил СП 2.4.364820821-10 "Санитарно-эпидемиологические требования к организациям воспитания и обучения, отдыха и оздоровления детей и молодежи";</w:t>
      </w:r>
    </w:p>
    <w:p w:rsidR="007A118A" w:rsidRPr="00E66CF1" w:rsidRDefault="007A118A" w:rsidP="007A118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CF1">
        <w:rPr>
          <w:rFonts w:ascii="Times New Roman" w:hAnsi="Times New Roman" w:cs="Times New Roman"/>
          <w:sz w:val="24"/>
          <w:szCs w:val="24"/>
        </w:rPr>
        <w:t>Методическими рекомендациями по проектированию дополнительных общеразвивающих программ (письмо Министерства образования и науки Российской Федерации от 18.11.2015 № 09-3242);</w:t>
      </w:r>
    </w:p>
    <w:p w:rsidR="00E66CF1" w:rsidRPr="00AF5B7C" w:rsidRDefault="007A118A" w:rsidP="007A118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CF1">
        <w:rPr>
          <w:rFonts w:ascii="Times New Roman" w:hAnsi="Times New Roman" w:cs="Times New Roman"/>
          <w:sz w:val="24"/>
          <w:szCs w:val="24"/>
        </w:rPr>
        <w:t xml:space="preserve"> Приказ Министерства просвещения Российской Федерации от 27.07.2022 г. № 629 "Об утверждении Порядка организации и осуществления образовательной деятельности по дополнительным общеобразовательным программам" (вступ. в силу с 01.03.2023);</w:t>
      </w:r>
    </w:p>
    <w:p w:rsidR="007A118A" w:rsidRPr="00AF5B7C" w:rsidRDefault="00E66CF1" w:rsidP="007A118A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B7C">
        <w:rPr>
          <w:rFonts w:ascii="Times New Roman" w:hAnsi="Times New Roman" w:cs="Times New Roman"/>
          <w:sz w:val="24"/>
          <w:szCs w:val="24"/>
        </w:rPr>
        <w:t xml:space="preserve"> </w:t>
      </w:r>
      <w:r w:rsidR="007A118A" w:rsidRPr="00AF5B7C">
        <w:rPr>
          <w:rFonts w:ascii="Times New Roman" w:hAnsi="Times New Roman" w:cs="Times New Roman"/>
          <w:sz w:val="24"/>
          <w:szCs w:val="24"/>
        </w:rPr>
        <w:t>Уставом ОУ</w:t>
      </w:r>
      <w:r w:rsidRPr="00AF5B7C">
        <w:rPr>
          <w:rFonts w:ascii="Times New Roman" w:hAnsi="Times New Roman" w:cs="Times New Roman"/>
          <w:sz w:val="24"/>
          <w:szCs w:val="24"/>
        </w:rPr>
        <w:t>.</w:t>
      </w:r>
    </w:p>
    <w:p w:rsidR="00E66CF1" w:rsidRPr="00AF5B7C" w:rsidRDefault="00E66CF1" w:rsidP="00E66CF1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66CF1" w:rsidRPr="00AF5B7C" w:rsidRDefault="00E66CF1" w:rsidP="00E66C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B7C">
        <w:rPr>
          <w:rFonts w:ascii="Times New Roman" w:hAnsi="Times New Roman" w:cs="Times New Roman"/>
          <w:b/>
          <w:sz w:val="24"/>
          <w:szCs w:val="24"/>
        </w:rPr>
        <w:t>ОБЩАЯ ХАРАКТЕРИСТИКА ДОПОЛНИТЕЛЬНОЙ ПРОГРАММЫ «МАТЕМАТИКА В ЦИФРАХ И СЧЁТЕ»</w:t>
      </w:r>
    </w:p>
    <w:p w:rsidR="00E66CF1" w:rsidRPr="00AF5B7C" w:rsidRDefault="00E66CF1" w:rsidP="00E66C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CF1" w:rsidRPr="00AF5B7C" w:rsidRDefault="00E66CF1" w:rsidP="00E6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B7C">
        <w:rPr>
          <w:rFonts w:ascii="Times New Roman" w:hAnsi="Times New Roman" w:cs="Times New Roman"/>
          <w:sz w:val="24"/>
          <w:szCs w:val="24"/>
        </w:rPr>
        <w:t>В настоящее время, а тем более в будущем, математика будет необходима огромному числу людей различных профессий. В математике заложены огромные возможности для развития мышления детей в процессе их обучения с самого раннего возраста. Дошкольный возраст – самый благоприятный период для интенсивного развития физических и умственных функций детского организма, в том числе и для математического развития. Навыки, умения, приобретённые в дошкольный период, служат фундаментом для получения знаний и развития способностей в старшем возрасте.</w:t>
      </w:r>
    </w:p>
    <w:p w:rsidR="00E66CF1" w:rsidRPr="00AF5B7C" w:rsidRDefault="00E66CF1" w:rsidP="00E6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B7C">
        <w:rPr>
          <w:rFonts w:ascii="Times New Roman" w:hAnsi="Times New Roman" w:cs="Times New Roman"/>
          <w:sz w:val="24"/>
          <w:szCs w:val="24"/>
        </w:rPr>
        <w:t>Математическое развитие ребенка – это не только умение дошкольника считать и решать арифметические задачи, это и развитие способности видеть в окружающем мире отношения, зависимости, оперировать предметами, и знаками, символами. Наша задача – развивать эти способности, дать возможность маленькому человеку познавать мир на каждом этапе его взросления. Но надо помнить, что математическое развитие является длительным и весьма трудоёмким процессом для дошкольников, так как формирование основных приёмов логического познания требует не только высокой активности умственной деятельности, но и обобщённых знаний об общих и существенных признаках предметов и явлений действительности. Современные требования к дошкольному образованию ориентируют педагогов на развивающее обучение, диктуют необходимость использования новых форм его организации, при которых синтезировались бы элементы познавательного, игрового, поискового и учебного взаимодействия.</w:t>
      </w:r>
    </w:p>
    <w:p w:rsidR="00E66CF1" w:rsidRPr="00AF5B7C" w:rsidRDefault="00E66CF1" w:rsidP="00E6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B7C">
        <w:rPr>
          <w:rFonts w:ascii="Times New Roman" w:hAnsi="Times New Roman" w:cs="Times New Roman"/>
          <w:sz w:val="24"/>
          <w:szCs w:val="24"/>
        </w:rPr>
        <w:t xml:space="preserve"> Реальное прямое обучение происходит как специально организованная познавательная деятельность.  Проблемно-поисковые ситуации, которые используются в реальном обучении, способствуют развитию математических представлений на основе эвристических методов, когда понятия, свойства, связи и зависимости открываются ребенком самостоятельно, когда им самим устанавливаются важнейшие закономерности.</w:t>
      </w:r>
    </w:p>
    <w:p w:rsidR="00E66CF1" w:rsidRPr="00AF5B7C" w:rsidRDefault="00E66CF1" w:rsidP="00E6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B7C">
        <w:rPr>
          <w:rFonts w:ascii="Times New Roman" w:hAnsi="Times New Roman" w:cs="Times New Roman"/>
          <w:sz w:val="24"/>
          <w:szCs w:val="24"/>
        </w:rPr>
        <w:t>Работа в математическом кружке позволяет приобщать ребенка к игровому взаимодействию, обогащать ее математические представления, интеллектуально развивать дошкольника.</w:t>
      </w:r>
    </w:p>
    <w:p w:rsidR="00C5518D" w:rsidRPr="00AF5B7C" w:rsidRDefault="00C5518D" w:rsidP="00E6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5B7C" w:rsidRPr="00AF5B7C" w:rsidRDefault="00AF5B7C" w:rsidP="00AF5B7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AF5B7C">
        <w:rPr>
          <w:rFonts w:ascii="Times New Roman" w:hAnsi="Times New Roman" w:cs="Times New Roman"/>
          <w:b/>
          <w:sz w:val="24"/>
        </w:rPr>
        <w:t>ЦЕЛЬ И ЗАДАЧИ ДОПОЛНИТЕЛЬНОЙ ОБРАЗОВАТЕЛЬНОЙ ПРОГРАММЫ</w:t>
      </w:r>
    </w:p>
    <w:p w:rsidR="00AF5B7C" w:rsidRPr="00AF5B7C" w:rsidRDefault="00AF5B7C" w:rsidP="00E6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F5B7C" w:rsidRPr="00AF5B7C" w:rsidRDefault="00AF5B7C" w:rsidP="00AF5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i/>
          <w:sz w:val="24"/>
        </w:rPr>
        <w:t>Цель образовательной программы</w:t>
      </w:r>
      <w:r w:rsidRPr="00AF5B7C">
        <w:rPr>
          <w:rFonts w:ascii="Times New Roman" w:hAnsi="Times New Roman" w:cs="Times New Roman"/>
          <w:sz w:val="24"/>
        </w:rPr>
        <w:t xml:space="preserve">: формирование готовности ребенка к школе, за счет выравнивания стартовых возможностей в математическом и социальном развитии, позволяющих в дальнейшем успешно усвоить программу начальной школы. </w:t>
      </w:r>
    </w:p>
    <w:p w:rsidR="00AF5B7C" w:rsidRPr="00AF5B7C" w:rsidRDefault="00AF5B7C" w:rsidP="00E6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i/>
          <w:sz w:val="24"/>
        </w:rPr>
        <w:t>Задачи образовательной программы</w:t>
      </w:r>
      <w:r w:rsidRPr="00AF5B7C">
        <w:rPr>
          <w:rFonts w:ascii="Times New Roman" w:hAnsi="Times New Roman" w:cs="Times New Roman"/>
          <w:sz w:val="24"/>
        </w:rPr>
        <w:t xml:space="preserve">: </w:t>
      </w:r>
    </w:p>
    <w:p w:rsidR="00AF5B7C" w:rsidRPr="00AF5B7C" w:rsidRDefault="00AF5B7C" w:rsidP="00E6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sz w:val="24"/>
        </w:rPr>
        <w:t xml:space="preserve">Личностные: </w:t>
      </w:r>
    </w:p>
    <w:p w:rsidR="00AF5B7C" w:rsidRPr="00AF5B7C" w:rsidRDefault="00AF5B7C" w:rsidP="00AF5B7C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sz w:val="24"/>
        </w:rPr>
        <w:t>- воспитывать нравственные качества и прививать элементарные общеприн</w:t>
      </w:r>
      <w:r>
        <w:rPr>
          <w:rFonts w:ascii="Times New Roman" w:hAnsi="Times New Roman" w:cs="Times New Roman"/>
          <w:sz w:val="24"/>
        </w:rPr>
        <w:t>ятые нормы и правила поведения</w:t>
      </w:r>
      <w:r w:rsidRPr="00AF5B7C">
        <w:rPr>
          <w:rFonts w:ascii="Times New Roman" w:hAnsi="Times New Roman" w:cs="Times New Roman"/>
          <w:sz w:val="24"/>
        </w:rPr>
        <w:t>;</w:t>
      </w:r>
    </w:p>
    <w:p w:rsidR="00AF5B7C" w:rsidRPr="00AF5B7C" w:rsidRDefault="00AF5B7C" w:rsidP="00E6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AF5B7C">
        <w:rPr>
          <w:rFonts w:ascii="Times New Roman" w:hAnsi="Times New Roman" w:cs="Times New Roman"/>
          <w:sz w:val="24"/>
        </w:rPr>
        <w:t>Метапредметные</w:t>
      </w:r>
      <w:proofErr w:type="spellEnd"/>
      <w:r w:rsidRPr="00AF5B7C">
        <w:rPr>
          <w:rFonts w:ascii="Times New Roman" w:hAnsi="Times New Roman" w:cs="Times New Roman"/>
          <w:sz w:val="24"/>
        </w:rPr>
        <w:t xml:space="preserve">: </w:t>
      </w:r>
    </w:p>
    <w:p w:rsidR="00AF5B7C" w:rsidRPr="00AF5B7C" w:rsidRDefault="00AF5B7C" w:rsidP="00AF5B7C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sz w:val="24"/>
        </w:rPr>
        <w:t xml:space="preserve">- способствовать применять учебную информацию для получения соответствующего результата; </w:t>
      </w:r>
    </w:p>
    <w:p w:rsidR="00AF5B7C" w:rsidRPr="00AF5B7C" w:rsidRDefault="00AF5B7C" w:rsidP="00AF5B7C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sz w:val="24"/>
        </w:rPr>
        <w:t>- развивать коммуникативные способно</w:t>
      </w:r>
      <w:r>
        <w:rPr>
          <w:rFonts w:ascii="Times New Roman" w:hAnsi="Times New Roman" w:cs="Times New Roman"/>
          <w:sz w:val="24"/>
        </w:rPr>
        <w:t xml:space="preserve">сти </w:t>
      </w:r>
      <w:proofErr w:type="gramStart"/>
      <w:r>
        <w:rPr>
          <w:rFonts w:ascii="Times New Roman" w:hAnsi="Times New Roman" w:cs="Times New Roman"/>
          <w:sz w:val="24"/>
        </w:rPr>
        <w:t>со</w:t>
      </w:r>
      <w:proofErr w:type="gramEnd"/>
      <w:r>
        <w:rPr>
          <w:rFonts w:ascii="Times New Roman" w:hAnsi="Times New Roman" w:cs="Times New Roman"/>
          <w:sz w:val="24"/>
        </w:rPr>
        <w:t xml:space="preserve"> взрослыми и сверстниками</w:t>
      </w:r>
      <w:r w:rsidRPr="00AF5B7C">
        <w:rPr>
          <w:rFonts w:ascii="Times New Roman" w:hAnsi="Times New Roman" w:cs="Times New Roman"/>
          <w:sz w:val="24"/>
        </w:rPr>
        <w:t>;</w:t>
      </w:r>
    </w:p>
    <w:p w:rsidR="00AF5B7C" w:rsidRPr="00AF5B7C" w:rsidRDefault="00AF5B7C" w:rsidP="00E6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sz w:val="24"/>
        </w:rPr>
        <w:t xml:space="preserve">Предметные: </w:t>
      </w:r>
    </w:p>
    <w:p w:rsidR="00AF5B7C" w:rsidRPr="00AF5B7C" w:rsidRDefault="00AF5B7C" w:rsidP="00AF5B7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sz w:val="24"/>
        </w:rPr>
        <w:t>- формировать понятия и умения в пространственно-временных значениях;</w:t>
      </w:r>
    </w:p>
    <w:p w:rsidR="00AF5B7C" w:rsidRPr="00AF5B7C" w:rsidRDefault="00AF5B7C" w:rsidP="00AF5B7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sz w:val="24"/>
        </w:rPr>
        <w:t>- познакомить с числами и проводить разл</w:t>
      </w:r>
      <w:r>
        <w:rPr>
          <w:rFonts w:ascii="Times New Roman" w:hAnsi="Times New Roman" w:cs="Times New Roman"/>
          <w:sz w:val="24"/>
        </w:rPr>
        <w:t>ичные операции (функции) с ними</w:t>
      </w:r>
      <w:r w:rsidRPr="00AF5B7C">
        <w:rPr>
          <w:rFonts w:ascii="Times New Roman" w:hAnsi="Times New Roman" w:cs="Times New Roman"/>
          <w:sz w:val="24"/>
        </w:rPr>
        <w:t>;</w:t>
      </w:r>
    </w:p>
    <w:p w:rsidR="00AF5B7C" w:rsidRPr="00AF5B7C" w:rsidRDefault="00AF5B7C" w:rsidP="00AF5B7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sz w:val="24"/>
        </w:rPr>
        <w:t>- расширить представления о гео</w:t>
      </w:r>
      <w:r>
        <w:rPr>
          <w:rFonts w:ascii="Times New Roman" w:hAnsi="Times New Roman" w:cs="Times New Roman"/>
          <w:sz w:val="24"/>
        </w:rPr>
        <w:t>метрических фигурах и величинах</w:t>
      </w:r>
      <w:r w:rsidRPr="00AF5B7C">
        <w:rPr>
          <w:rFonts w:ascii="Times New Roman" w:hAnsi="Times New Roman" w:cs="Times New Roman"/>
          <w:sz w:val="24"/>
        </w:rPr>
        <w:t>;</w:t>
      </w:r>
    </w:p>
    <w:p w:rsidR="00AF5B7C" w:rsidRPr="00AF5B7C" w:rsidRDefault="00AF5B7C" w:rsidP="00AF5B7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sz w:val="24"/>
        </w:rPr>
        <w:t>- развива</w:t>
      </w:r>
      <w:r>
        <w:rPr>
          <w:rFonts w:ascii="Times New Roman" w:hAnsi="Times New Roman" w:cs="Times New Roman"/>
          <w:sz w:val="24"/>
        </w:rPr>
        <w:t>ть начальные графические навыки</w:t>
      </w:r>
      <w:r w:rsidRPr="00AF5B7C">
        <w:rPr>
          <w:rFonts w:ascii="Times New Roman" w:hAnsi="Times New Roman" w:cs="Times New Roman"/>
          <w:sz w:val="24"/>
        </w:rPr>
        <w:t>;</w:t>
      </w:r>
    </w:p>
    <w:p w:rsidR="00AF5B7C" w:rsidRDefault="00AF5B7C" w:rsidP="00AF5B7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AF5B7C">
        <w:rPr>
          <w:rFonts w:ascii="Times New Roman" w:hAnsi="Times New Roman" w:cs="Times New Roman"/>
          <w:sz w:val="24"/>
        </w:rPr>
        <w:t>- обеспечить развитие мыслительных операций (анализ, синтез, сравнение, классификация, обобщение).</w:t>
      </w:r>
    </w:p>
    <w:p w:rsidR="00AF5B7C" w:rsidRDefault="00AF5B7C" w:rsidP="00AF5B7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</w:p>
    <w:p w:rsidR="00FA433C" w:rsidRDefault="00AF5B7C" w:rsidP="00AF5B7C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МЕСТО </w:t>
      </w:r>
      <w:r w:rsidR="00FA433C">
        <w:rPr>
          <w:rFonts w:ascii="Times New Roman" w:hAnsi="Times New Roman" w:cs="Times New Roman"/>
          <w:b/>
          <w:sz w:val="24"/>
        </w:rPr>
        <w:t>ДОПОЛНИТЕЛЬНОЙ ПРОГРАММЫ В УЧЕБНОМ ПЛАНЕ</w:t>
      </w:r>
    </w:p>
    <w:p w:rsidR="00FA433C" w:rsidRDefault="00FA433C" w:rsidP="00AF5B7C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5518D" w:rsidRDefault="00FA433C" w:rsidP="00AF5B7C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Общее число часов, отведённых на освоение программы «Математика в цифрах и счёте», - 14 (2 часа в месяц).</w:t>
      </w:r>
    </w:p>
    <w:p w:rsidR="00FA433C" w:rsidRDefault="00FA433C" w:rsidP="00AF5B7C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FA433C" w:rsidRDefault="00FA433C" w:rsidP="00AF5B7C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СОДЕРЖАНИЕ ОБЩЕОБРАЗОВАТЕЛЬНОГО КУРСА</w:t>
      </w:r>
    </w:p>
    <w:p w:rsidR="00FA433C" w:rsidRDefault="00FA433C" w:rsidP="00AF5B7C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A433C" w:rsidRDefault="00FA433C" w:rsidP="00FA433C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A433C">
        <w:rPr>
          <w:rFonts w:ascii="Times New Roman" w:hAnsi="Times New Roman" w:cs="Times New Roman"/>
          <w:b/>
          <w:sz w:val="24"/>
        </w:rPr>
        <w:t>Общие понятия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FA433C">
        <w:rPr>
          <w:rFonts w:ascii="Times New Roman" w:hAnsi="Times New Roman" w:cs="Times New Roman"/>
          <w:sz w:val="24"/>
        </w:rPr>
        <w:t xml:space="preserve">Свойства предметов: цвет, форма, размер, материал, назначение и др. Сравнение предметов по цвету, форме, размеру, материалу. </w:t>
      </w:r>
      <w:proofErr w:type="gramEnd"/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Совокупности (группы) предметов или фигур, обладающие общим признаком. Составление совокупности по заданному признаку. Выделение части совокупности.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Сравнение двух совокупностей (групп) предметов</w:t>
      </w:r>
      <w:proofErr w:type="gramStart"/>
      <w:r w:rsidRPr="00FA433C">
        <w:rPr>
          <w:rFonts w:ascii="Times New Roman" w:hAnsi="Times New Roman" w:cs="Times New Roman"/>
          <w:sz w:val="24"/>
        </w:rPr>
        <w:t xml:space="preserve"> .</w:t>
      </w:r>
      <w:proofErr w:type="gramEnd"/>
      <w:r w:rsidRPr="00FA433C">
        <w:rPr>
          <w:rFonts w:ascii="Times New Roman" w:hAnsi="Times New Roman" w:cs="Times New Roman"/>
          <w:sz w:val="24"/>
        </w:rPr>
        <w:t>Обозначение отношений равенства и неравенства.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 xml:space="preserve">Установление </w:t>
      </w:r>
      <w:proofErr w:type="spellStart"/>
      <w:r w:rsidRPr="00FA433C">
        <w:rPr>
          <w:rFonts w:ascii="Times New Roman" w:hAnsi="Times New Roman" w:cs="Times New Roman"/>
          <w:sz w:val="24"/>
        </w:rPr>
        <w:t>равночисленности</w:t>
      </w:r>
      <w:proofErr w:type="spellEnd"/>
      <w:r w:rsidRPr="00FA433C">
        <w:rPr>
          <w:rFonts w:ascii="Times New Roman" w:hAnsi="Times New Roman" w:cs="Times New Roman"/>
          <w:sz w:val="24"/>
        </w:rPr>
        <w:t xml:space="preserve"> двух совокупностей ( групп ) предметов с помощью составления пар (равно, не равно, больше </w:t>
      </w:r>
      <w:proofErr w:type="gramStart"/>
      <w:r w:rsidRPr="00FA433C">
        <w:rPr>
          <w:rFonts w:ascii="Times New Roman" w:hAnsi="Times New Roman" w:cs="Times New Roman"/>
          <w:sz w:val="24"/>
        </w:rPr>
        <w:t>на</w:t>
      </w:r>
      <w:proofErr w:type="gramEnd"/>
      <w:r w:rsidRPr="00FA433C">
        <w:rPr>
          <w:rFonts w:ascii="Times New Roman" w:hAnsi="Times New Roman" w:cs="Times New Roman"/>
          <w:sz w:val="24"/>
        </w:rPr>
        <w:t>.., меньше на.)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Формирование общих представлений о слоении как объединении групп предметов в одно целое.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Формирование общих представлений о вычитании как удалении части предметов из целого.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Взаимосвязь между целым и частью.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Начальные представления о величинах.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Натуральное число как результат счета и измерения.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Числовой отрезок.</w:t>
      </w:r>
    </w:p>
    <w:p w:rsidR="00FA433C" w:rsidRDefault="00FA433C" w:rsidP="00FA433C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Составление закономерностей. Поиск нарушения закономерностей.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FA433C" w:rsidRDefault="00FA433C" w:rsidP="00FA433C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A433C">
        <w:rPr>
          <w:rFonts w:ascii="Times New Roman" w:hAnsi="Times New Roman" w:cs="Times New Roman"/>
          <w:b/>
          <w:sz w:val="24"/>
        </w:rPr>
        <w:t>Числа и операции над ними.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 xml:space="preserve">Прямой и обратный счет в пределах 10. 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Образование следующего числа путем прибавления единицы. Название, последовательность, обозначение чисел от</w:t>
      </w:r>
      <w:proofErr w:type="gramStart"/>
      <w:r w:rsidRPr="00FA433C">
        <w:rPr>
          <w:rFonts w:ascii="Times New Roman" w:hAnsi="Times New Roman" w:cs="Times New Roman"/>
          <w:sz w:val="24"/>
        </w:rPr>
        <w:t>1</w:t>
      </w:r>
      <w:proofErr w:type="gramEnd"/>
      <w:r w:rsidRPr="00FA433C">
        <w:rPr>
          <w:rFonts w:ascii="Times New Roman" w:hAnsi="Times New Roman" w:cs="Times New Roman"/>
          <w:sz w:val="24"/>
        </w:rPr>
        <w:t xml:space="preserve"> до 10 цифрами и точками. Состав чисел первого десятка. Число 0 и его свойства.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 xml:space="preserve">Равенство и неравенство чисел. </w:t>
      </w:r>
      <w:proofErr w:type="gramStart"/>
      <w:r w:rsidRPr="00FA433C">
        <w:rPr>
          <w:rFonts w:ascii="Times New Roman" w:hAnsi="Times New Roman" w:cs="Times New Roman"/>
          <w:sz w:val="24"/>
        </w:rPr>
        <w:t>Сравнение чисел (больше на.., меньше на..) на наглядной основе.</w:t>
      </w:r>
      <w:proofErr w:type="gramEnd"/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Формирование представлений о сложении и вычитании чисел в пределах 10 с использованием наглядной опоры. Взаимосвязь между сложением и вычитанием чисел.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 xml:space="preserve">Представление о натуральном числе как результате изменения величин 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( количественной характеристике свой</w:t>
      </w:r>
      <w:proofErr w:type="gramStart"/>
      <w:r w:rsidRPr="00FA433C">
        <w:rPr>
          <w:rFonts w:ascii="Times New Roman" w:hAnsi="Times New Roman" w:cs="Times New Roman"/>
          <w:sz w:val="24"/>
        </w:rPr>
        <w:t>ств пр</w:t>
      </w:r>
      <w:proofErr w:type="gramEnd"/>
      <w:r w:rsidRPr="00FA433C">
        <w:rPr>
          <w:rFonts w:ascii="Times New Roman" w:hAnsi="Times New Roman" w:cs="Times New Roman"/>
          <w:sz w:val="24"/>
        </w:rPr>
        <w:t>едметов)</w:t>
      </w:r>
    </w:p>
    <w:p w:rsidR="00FA433C" w:rsidRPr="00FA433C" w:rsidRDefault="00FA433C" w:rsidP="00FA433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>Числовой отрезок. Присчитывание и отсчитывание чисел на числовом отрезке. (Сложение и вычитание чисел с помощью числового отрезка)</w:t>
      </w:r>
    </w:p>
    <w:p w:rsidR="00FA433C" w:rsidRDefault="00FA433C" w:rsidP="00FA433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 w:rsidRPr="00FA433C">
        <w:rPr>
          <w:rFonts w:ascii="Times New Roman" w:hAnsi="Times New Roman" w:cs="Times New Roman"/>
          <w:sz w:val="24"/>
        </w:rPr>
        <w:t xml:space="preserve">Решение простых </w:t>
      </w:r>
      <w:proofErr w:type="gramStart"/>
      <w:r w:rsidRPr="00FA433C">
        <w:rPr>
          <w:rFonts w:ascii="Times New Roman" w:hAnsi="Times New Roman" w:cs="Times New Roman"/>
          <w:sz w:val="24"/>
        </w:rPr>
        <w:t xml:space="preserve">( </w:t>
      </w:r>
      <w:proofErr w:type="gramEnd"/>
      <w:r w:rsidRPr="00FA433C">
        <w:rPr>
          <w:rFonts w:ascii="Times New Roman" w:hAnsi="Times New Roman" w:cs="Times New Roman"/>
          <w:sz w:val="24"/>
        </w:rPr>
        <w:t>в одно действие) задач на сложение и вычитание с использованием наглядного материала.</w:t>
      </w:r>
    </w:p>
    <w:p w:rsidR="00FC3BB2" w:rsidRDefault="00FC3BB2" w:rsidP="00FA433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24"/>
        </w:rPr>
      </w:pPr>
    </w:p>
    <w:p w:rsidR="00FC3BB2" w:rsidRDefault="00FC3BB2" w:rsidP="00FC3BB2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ПЛАНИРУЕМЫЕ РЕЗУЛЬТАТЫ</w:t>
      </w:r>
    </w:p>
    <w:p w:rsidR="00FC3BB2" w:rsidRDefault="00FC3BB2" w:rsidP="00FA433C">
      <w:pPr>
        <w:tabs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</w:rPr>
      </w:pPr>
    </w:p>
    <w:p w:rsidR="00FC3BB2" w:rsidRP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3BB2">
        <w:rPr>
          <w:rFonts w:ascii="Times New Roman" w:hAnsi="Times New Roman" w:cs="Times New Roman"/>
          <w:sz w:val="24"/>
        </w:rPr>
        <w:t>Личностные результаты:</w:t>
      </w:r>
    </w:p>
    <w:p w:rsidR="00FC3BB2" w:rsidRP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3BB2">
        <w:rPr>
          <w:rFonts w:ascii="Times New Roman" w:hAnsi="Times New Roman" w:cs="Times New Roman"/>
          <w:sz w:val="24"/>
        </w:rPr>
        <w:t>- управляет своим поведением и планирует</w:t>
      </w:r>
      <w:r>
        <w:rPr>
          <w:rFonts w:ascii="Times New Roman" w:hAnsi="Times New Roman" w:cs="Times New Roman"/>
          <w:sz w:val="24"/>
        </w:rPr>
        <w:t xml:space="preserve"> свои действия на основе </w:t>
      </w:r>
      <w:r w:rsidRPr="00FC3BB2">
        <w:rPr>
          <w:rFonts w:ascii="Times New Roman" w:hAnsi="Times New Roman" w:cs="Times New Roman"/>
          <w:sz w:val="24"/>
        </w:rPr>
        <w:t>первичных ценностных представ</w:t>
      </w:r>
      <w:r>
        <w:rPr>
          <w:rFonts w:ascii="Times New Roman" w:hAnsi="Times New Roman" w:cs="Times New Roman"/>
          <w:sz w:val="24"/>
        </w:rPr>
        <w:t xml:space="preserve">лений, </w:t>
      </w:r>
      <w:proofErr w:type="gramStart"/>
      <w:r>
        <w:rPr>
          <w:rFonts w:ascii="Times New Roman" w:hAnsi="Times New Roman" w:cs="Times New Roman"/>
          <w:sz w:val="24"/>
        </w:rPr>
        <w:t>соблюдающий</w:t>
      </w:r>
      <w:proofErr w:type="gramEnd"/>
      <w:r>
        <w:rPr>
          <w:rFonts w:ascii="Times New Roman" w:hAnsi="Times New Roman" w:cs="Times New Roman"/>
          <w:sz w:val="24"/>
        </w:rPr>
        <w:t xml:space="preserve"> элементарные </w:t>
      </w:r>
      <w:r w:rsidRPr="00FC3BB2">
        <w:rPr>
          <w:rFonts w:ascii="Times New Roman" w:hAnsi="Times New Roman" w:cs="Times New Roman"/>
          <w:sz w:val="24"/>
        </w:rPr>
        <w:t>общепринятые нормы и правила поведения;</w:t>
      </w:r>
    </w:p>
    <w:p w:rsidR="00FC3BB2" w:rsidRP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FC3BB2">
        <w:rPr>
          <w:rFonts w:ascii="Times New Roman" w:hAnsi="Times New Roman" w:cs="Times New Roman"/>
          <w:sz w:val="24"/>
        </w:rPr>
        <w:t>Метапредметные</w:t>
      </w:r>
      <w:proofErr w:type="spellEnd"/>
      <w:r w:rsidRPr="00FC3BB2">
        <w:rPr>
          <w:rFonts w:ascii="Times New Roman" w:hAnsi="Times New Roman" w:cs="Times New Roman"/>
          <w:sz w:val="24"/>
        </w:rPr>
        <w:t xml:space="preserve"> результаты:</w:t>
      </w:r>
    </w:p>
    <w:p w:rsidR="00FC3BB2" w:rsidRP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3BB2">
        <w:rPr>
          <w:rFonts w:ascii="Times New Roman" w:hAnsi="Times New Roman" w:cs="Times New Roman"/>
          <w:sz w:val="24"/>
        </w:rPr>
        <w:t>- умеет перерабатывать информ</w:t>
      </w:r>
      <w:r>
        <w:rPr>
          <w:rFonts w:ascii="Times New Roman" w:hAnsi="Times New Roman" w:cs="Times New Roman"/>
          <w:sz w:val="24"/>
        </w:rPr>
        <w:t>ацию для получения необходимого</w:t>
      </w:r>
      <w:r w:rsidRPr="00FC3BB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</w:t>
      </w:r>
      <w:r w:rsidRPr="00FC3BB2">
        <w:rPr>
          <w:rFonts w:ascii="Times New Roman" w:hAnsi="Times New Roman" w:cs="Times New Roman"/>
          <w:sz w:val="24"/>
        </w:rPr>
        <w:t>езультата;</w:t>
      </w:r>
    </w:p>
    <w:p w:rsidR="00FC3BB2" w:rsidRP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3BB2">
        <w:rPr>
          <w:rFonts w:ascii="Times New Roman" w:hAnsi="Times New Roman" w:cs="Times New Roman"/>
          <w:sz w:val="24"/>
        </w:rPr>
        <w:t>- владеет средствами общения и способам</w:t>
      </w:r>
      <w:r>
        <w:rPr>
          <w:rFonts w:ascii="Times New Roman" w:hAnsi="Times New Roman" w:cs="Times New Roman"/>
          <w:sz w:val="24"/>
        </w:rPr>
        <w:t xml:space="preserve">и взаимодействия </w:t>
      </w:r>
      <w:proofErr w:type="gramStart"/>
      <w:r>
        <w:rPr>
          <w:rFonts w:ascii="Times New Roman" w:hAnsi="Times New Roman" w:cs="Times New Roman"/>
          <w:sz w:val="24"/>
        </w:rPr>
        <w:t>со</w:t>
      </w:r>
      <w:proofErr w:type="gramEnd"/>
      <w:r>
        <w:rPr>
          <w:rFonts w:ascii="Times New Roman" w:hAnsi="Times New Roman" w:cs="Times New Roman"/>
          <w:sz w:val="24"/>
        </w:rPr>
        <w:t xml:space="preserve"> взрослыми и с</w:t>
      </w:r>
      <w:r w:rsidRPr="00FC3BB2">
        <w:rPr>
          <w:rFonts w:ascii="Times New Roman" w:hAnsi="Times New Roman" w:cs="Times New Roman"/>
          <w:sz w:val="24"/>
        </w:rPr>
        <w:t>верстниками;</w:t>
      </w:r>
    </w:p>
    <w:p w:rsidR="00FC3BB2" w:rsidRP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3BB2">
        <w:rPr>
          <w:rFonts w:ascii="Times New Roman" w:hAnsi="Times New Roman" w:cs="Times New Roman"/>
          <w:sz w:val="24"/>
        </w:rPr>
        <w:t>Предметные результаты:</w:t>
      </w:r>
    </w:p>
    <w:p w:rsidR="00FC3BB2" w:rsidRP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3BB2">
        <w:rPr>
          <w:rFonts w:ascii="Times New Roman" w:hAnsi="Times New Roman" w:cs="Times New Roman"/>
          <w:sz w:val="24"/>
        </w:rPr>
        <w:t>- называет и умеет ориентироваться в пространственно-временных</w:t>
      </w:r>
      <w:r>
        <w:rPr>
          <w:rFonts w:ascii="Times New Roman" w:hAnsi="Times New Roman" w:cs="Times New Roman"/>
          <w:sz w:val="24"/>
        </w:rPr>
        <w:t xml:space="preserve"> о</w:t>
      </w:r>
      <w:r w:rsidRPr="00FC3BB2">
        <w:rPr>
          <w:rFonts w:ascii="Times New Roman" w:hAnsi="Times New Roman" w:cs="Times New Roman"/>
          <w:sz w:val="24"/>
        </w:rPr>
        <w:t>тношениях;</w:t>
      </w:r>
    </w:p>
    <w:p w:rsidR="00FC3BB2" w:rsidRP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3BB2">
        <w:rPr>
          <w:rFonts w:ascii="Times New Roman" w:hAnsi="Times New Roman" w:cs="Times New Roman"/>
          <w:sz w:val="24"/>
        </w:rPr>
        <w:t>- знает и называет числа, ведет операции над ними;</w:t>
      </w:r>
    </w:p>
    <w:p w:rsidR="00FC3BB2" w:rsidRP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3BB2">
        <w:rPr>
          <w:rFonts w:ascii="Times New Roman" w:hAnsi="Times New Roman" w:cs="Times New Roman"/>
          <w:sz w:val="24"/>
        </w:rPr>
        <w:t>- различает и определяет геометрические фигуры и величины;</w:t>
      </w:r>
    </w:p>
    <w:p w:rsidR="00FC3BB2" w:rsidRP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C3BB2">
        <w:rPr>
          <w:rFonts w:ascii="Times New Roman" w:hAnsi="Times New Roman" w:cs="Times New Roman"/>
          <w:sz w:val="24"/>
        </w:rPr>
        <w:t>- умеет выполнять (воспроизводит) начальные графические работы;</w:t>
      </w:r>
    </w:p>
    <w:p w:rsidR="00FC3BB2" w:rsidRP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FC3BB2">
        <w:rPr>
          <w:rFonts w:ascii="Times New Roman" w:hAnsi="Times New Roman" w:cs="Times New Roman"/>
          <w:sz w:val="24"/>
        </w:rPr>
        <w:t>- проводит мыслительные операции (анализ, синтез, сравнение,</w:t>
      </w:r>
      <w:proofErr w:type="gramEnd"/>
    </w:p>
    <w:p w:rsidR="00FC3BB2" w:rsidRDefault="00FC3BB2" w:rsidP="00FC3BB2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классификация, обобщение)</w:t>
      </w:r>
      <w:r>
        <w:rPr>
          <w:rFonts w:ascii="Times New Roman" w:hAnsi="Times New Roman" w:cs="Times New Roman"/>
          <w:sz w:val="24"/>
          <w:lang w:val="en-US"/>
        </w:rPr>
        <w:t>.</w:t>
      </w:r>
    </w:p>
    <w:p w:rsidR="00F609F9" w:rsidRDefault="00F609F9" w:rsidP="00F609F9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A4895" w:rsidRDefault="002A4895" w:rsidP="002A4895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КАЛЕНДАРНО-ТЕМАТИЧЕСКОЕ ПЛАНИРОВАНИЕ</w:t>
      </w:r>
    </w:p>
    <w:p w:rsidR="002A4895" w:rsidRDefault="002A4895" w:rsidP="002A4895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3969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4785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2A4895" w:rsidRPr="002A4895" w:rsidRDefault="007F3D00" w:rsidP="007F3D00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занятие. «Клетка раз, клетка два – получается игра!»</w:t>
            </w:r>
          </w:p>
        </w:tc>
        <w:tc>
          <w:tcPr>
            <w:tcW w:w="4785" w:type="dxa"/>
          </w:tcPr>
          <w:p w:rsidR="002A4895" w:rsidRPr="002A4895" w:rsidRDefault="007F3D00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клеткой, ориентировка в пространстве и на листе бумаги. Счет предметов</w:t>
            </w:r>
            <w:r w:rsidRPr="007F3D0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F3D00">
              <w:rPr>
                <w:rFonts w:ascii="Times New Roman" w:hAnsi="Times New Roman" w:cs="Times New Roman"/>
                <w:sz w:val="24"/>
                <w:szCs w:val="24"/>
              </w:rPr>
              <w:t>азывание чисел в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рядке их следования при счёте</w:t>
            </w:r>
            <w:r w:rsidRPr="007F3D0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F3D00">
              <w:rPr>
                <w:rFonts w:ascii="Times New Roman" w:hAnsi="Times New Roman" w:cs="Times New Roman"/>
                <w:sz w:val="24"/>
                <w:szCs w:val="24"/>
              </w:rPr>
              <w:t>тсчитывание из множества предметов заданного количества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2A4895" w:rsidRPr="002A4895" w:rsidRDefault="007F3D00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D00">
              <w:rPr>
                <w:rFonts w:ascii="Times New Roman" w:hAnsi="Times New Roman" w:cs="Times New Roman"/>
                <w:sz w:val="24"/>
                <w:szCs w:val="24"/>
              </w:rPr>
              <w:t>Много. Один. Письмо цифры 1.</w:t>
            </w:r>
          </w:p>
        </w:tc>
        <w:tc>
          <w:tcPr>
            <w:tcW w:w="4785" w:type="dxa"/>
          </w:tcPr>
          <w:p w:rsidR="002A4895" w:rsidRPr="002A4895" w:rsidRDefault="007F3D00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D00">
              <w:rPr>
                <w:rFonts w:ascii="Times New Roman" w:hAnsi="Times New Roman" w:cs="Times New Roman"/>
                <w:sz w:val="24"/>
                <w:szCs w:val="24"/>
              </w:rPr>
              <w:t>Счет различных объектов (предметы, группы предметов, звуки, слова и т.п.) и устанавливание порядкового номера того или иного объекта при заданном порядке счёта. Письмо цифр. Соотнесение цифры и числа.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2A4895" w:rsidRPr="002A4895" w:rsidRDefault="007F3D00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D00">
              <w:rPr>
                <w:rFonts w:ascii="Times New Roman" w:hAnsi="Times New Roman" w:cs="Times New Roman"/>
                <w:sz w:val="24"/>
                <w:szCs w:val="24"/>
              </w:rPr>
              <w:t>Число 2. Письмо цифры 2.</w:t>
            </w:r>
            <w:r w:rsidR="00DC3E65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предметов (размер, цвет, форма). </w:t>
            </w:r>
            <w:r w:rsidR="00DC3E65" w:rsidRPr="00DC3E65">
              <w:rPr>
                <w:rFonts w:ascii="Times New Roman" w:hAnsi="Times New Roman" w:cs="Times New Roman"/>
                <w:sz w:val="24"/>
                <w:szCs w:val="24"/>
              </w:rPr>
              <w:t>Большой, маленький.</w:t>
            </w:r>
          </w:p>
        </w:tc>
        <w:tc>
          <w:tcPr>
            <w:tcW w:w="4785" w:type="dxa"/>
          </w:tcPr>
          <w:p w:rsidR="002A4895" w:rsidRPr="002A4895" w:rsidRDefault="007F3D00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D00">
              <w:rPr>
                <w:rFonts w:ascii="Times New Roman" w:hAnsi="Times New Roman" w:cs="Times New Roman"/>
                <w:sz w:val="24"/>
                <w:szCs w:val="24"/>
              </w:rPr>
              <w:t>Письмо цифр. Соотнесение цифры и числа. Сравнение чисел 1 и 2. Сравнение групп предметов.</w:t>
            </w:r>
            <w:r w:rsidR="00DC3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E65" w:rsidRPr="00DC3E65">
              <w:rPr>
                <w:rFonts w:ascii="Times New Roman" w:hAnsi="Times New Roman" w:cs="Times New Roman"/>
                <w:sz w:val="24"/>
                <w:szCs w:val="24"/>
              </w:rPr>
              <w:t>Моделирование способов расположения объектов на плоскости и в пространстве по их описанию, описание расположения объектов.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DC3E65" w:rsidRDefault="00DC3E65" w:rsidP="00DC3E65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Число 3.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Style w:val="c1"/>
                <w:color w:val="000000"/>
              </w:rPr>
              <w:t xml:space="preserve">Письмо цифры 3. </w:t>
            </w:r>
            <w:r>
              <w:rPr>
                <w:color w:val="000000"/>
                <w:shd w:val="clear" w:color="auto" w:fill="FFFFFF"/>
              </w:rPr>
              <w:t>Длинный, короткий. Длиннее, короче.</w:t>
            </w:r>
          </w:p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2A4895" w:rsidRPr="00DC3E65" w:rsidRDefault="00DC3E65" w:rsidP="00DC3E65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Письмо цифр. Соотнесение цифры 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C3E65">
              <w:rPr>
                <w:color w:val="000000"/>
                <w:szCs w:val="20"/>
              </w:rPr>
              <w:t>ч</w:t>
            </w:r>
            <w:r>
              <w:rPr>
                <w:rStyle w:val="c1"/>
                <w:color w:val="000000"/>
              </w:rPr>
              <w:t xml:space="preserve">исла. </w:t>
            </w:r>
            <w:r w:rsidRPr="00DC3E65">
              <w:t>Сравнение двух групп предметов. Рисование взаимно соответствующих по количеству групп предметов.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2A4895" w:rsidRPr="00DC3E65" w:rsidRDefault="00DC3E65" w:rsidP="00DC3E65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DC3E65">
              <w:t>Число 4. Письмо цифры 4.</w:t>
            </w:r>
            <w:r>
              <w:t xml:space="preserve"> </w:t>
            </w:r>
            <w:r w:rsidRPr="00DC3E65">
              <w:t>Больше? Меньше? Столько же?</w:t>
            </w:r>
          </w:p>
        </w:tc>
        <w:tc>
          <w:tcPr>
            <w:tcW w:w="4785" w:type="dxa"/>
          </w:tcPr>
          <w:p w:rsidR="002A4895" w:rsidRPr="002A4895" w:rsidRDefault="00DC3E6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E65">
              <w:rPr>
                <w:rFonts w:ascii="Times New Roman" w:hAnsi="Times New Roman" w:cs="Times New Roman"/>
                <w:sz w:val="24"/>
                <w:szCs w:val="24"/>
              </w:rPr>
              <w:t>Письмо цифр. Соотнесение цифры и числа. Отработка состава чисел 2, 3,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E65">
              <w:rPr>
                <w:rFonts w:ascii="Times New Roman" w:hAnsi="Times New Roman" w:cs="Times New Roman"/>
                <w:sz w:val="24"/>
                <w:szCs w:val="24"/>
              </w:rPr>
              <w:t>Сравнение двух групп предметов. Рисование взаимно соответствующих по количеству групп предметов.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2A4895" w:rsidRPr="002A4895" w:rsidRDefault="00DC3E6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E65">
              <w:rPr>
                <w:rFonts w:ascii="Times New Roman" w:hAnsi="Times New Roman" w:cs="Times New Roman"/>
                <w:sz w:val="24"/>
                <w:szCs w:val="24"/>
              </w:rPr>
              <w:t>Число и цифра 0. Свойства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E65">
              <w:rPr>
                <w:rFonts w:ascii="Times New Roman" w:hAnsi="Times New Roman" w:cs="Times New Roman"/>
                <w:sz w:val="24"/>
                <w:szCs w:val="24"/>
              </w:rPr>
              <w:t>Справа, слева, вверху, внизу. Позже. Раньше.</w:t>
            </w:r>
          </w:p>
        </w:tc>
        <w:tc>
          <w:tcPr>
            <w:tcW w:w="4785" w:type="dxa"/>
          </w:tcPr>
          <w:p w:rsidR="002A4895" w:rsidRPr="002A4895" w:rsidRDefault="00DC3E6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E65">
              <w:rPr>
                <w:rFonts w:ascii="Times New Roman" w:hAnsi="Times New Roman" w:cs="Times New Roman"/>
                <w:sz w:val="24"/>
                <w:szCs w:val="24"/>
              </w:rPr>
              <w:t>Письмо цифр. Соотнесение цифры и числа. Называние чисел в порядке их следования при счёте.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3E65">
              <w:rPr>
                <w:rFonts w:ascii="Times New Roman" w:hAnsi="Times New Roman" w:cs="Times New Roman"/>
                <w:sz w:val="24"/>
                <w:szCs w:val="24"/>
              </w:rPr>
              <w:t>Выполнение задания творческого и поискового характера.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2A4895" w:rsidRPr="002A4895" w:rsidRDefault="00DC3E6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E65">
              <w:rPr>
                <w:rFonts w:ascii="Times New Roman" w:hAnsi="Times New Roman" w:cs="Times New Roman"/>
                <w:sz w:val="24"/>
                <w:szCs w:val="24"/>
              </w:rPr>
              <w:t>Знаки +, –, =. «Прибавить», «вычесть», «получится».</w:t>
            </w:r>
          </w:p>
        </w:tc>
        <w:tc>
          <w:tcPr>
            <w:tcW w:w="4785" w:type="dxa"/>
          </w:tcPr>
          <w:p w:rsidR="002A4895" w:rsidRPr="002A4895" w:rsidRDefault="00DC3E6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E65">
              <w:rPr>
                <w:rFonts w:ascii="Times New Roman" w:hAnsi="Times New Roman" w:cs="Times New Roman"/>
                <w:sz w:val="24"/>
                <w:szCs w:val="24"/>
              </w:rPr>
              <w:t>Оперирование математическими терминами: «прибавить», «вычесть», «получится». Образование следующего числа прибавлением 1 к предыдущему числу или вычитанием 1 из следующего за ним в ряду чисел.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2A4895" w:rsidRPr="002A4895" w:rsidRDefault="00DC3E6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E65">
              <w:rPr>
                <w:rFonts w:ascii="Times New Roman" w:hAnsi="Times New Roman" w:cs="Times New Roman"/>
                <w:sz w:val="24"/>
                <w:szCs w:val="24"/>
              </w:rPr>
              <w:t>Число 5. Письмо цифры 5.</w:t>
            </w:r>
          </w:p>
        </w:tc>
        <w:tc>
          <w:tcPr>
            <w:tcW w:w="4785" w:type="dxa"/>
          </w:tcPr>
          <w:p w:rsidR="002A4895" w:rsidRPr="002A4895" w:rsidRDefault="009A7930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930">
              <w:rPr>
                <w:rFonts w:ascii="Times New Roman" w:hAnsi="Times New Roman" w:cs="Times New Roman"/>
                <w:sz w:val="24"/>
                <w:szCs w:val="24"/>
              </w:rPr>
              <w:t>Письмо цифр. Соотнесение цифры и числа. Образование следующего числа прибавлением 1 к предыдущему числу или вычитанием 1 из следующего за ним в ряду чисел.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2A4895" w:rsidRPr="00DC3E65" w:rsidRDefault="00DC3E65" w:rsidP="00DC3E65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Число 6.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Style w:val="c1"/>
                <w:color w:val="000000"/>
              </w:rPr>
              <w:t>Письмо цифры 6.</w:t>
            </w:r>
            <w:r w:rsidR="009A7930">
              <w:rPr>
                <w:rStyle w:val="c1"/>
                <w:color w:val="000000"/>
              </w:rPr>
              <w:t xml:space="preserve"> Точка, кривая линия, прямая линия.</w:t>
            </w:r>
          </w:p>
        </w:tc>
        <w:tc>
          <w:tcPr>
            <w:tcW w:w="4785" w:type="dxa"/>
          </w:tcPr>
          <w:p w:rsidR="002A4895" w:rsidRPr="002A4895" w:rsidRDefault="00E25671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671">
              <w:rPr>
                <w:rFonts w:ascii="Times New Roman" w:hAnsi="Times New Roman" w:cs="Times New Roman"/>
                <w:sz w:val="24"/>
                <w:szCs w:val="24"/>
              </w:rPr>
              <w:t>Письмо цифр. Соотнесение цифры и числа.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фигур на плоскости.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2A4895" w:rsidRPr="002A4895" w:rsidRDefault="00DC3E6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E65">
              <w:rPr>
                <w:rFonts w:ascii="Times New Roman" w:hAnsi="Times New Roman" w:cs="Times New Roman"/>
                <w:sz w:val="24"/>
                <w:szCs w:val="24"/>
              </w:rPr>
              <w:t>Число 7. Письмо цифры 7.</w:t>
            </w:r>
            <w:r w:rsidR="009A7930">
              <w:rPr>
                <w:rFonts w:ascii="Times New Roman" w:hAnsi="Times New Roman" w:cs="Times New Roman"/>
                <w:sz w:val="24"/>
                <w:szCs w:val="24"/>
              </w:rPr>
              <w:t xml:space="preserve"> Отрезок, луч.</w:t>
            </w:r>
          </w:p>
        </w:tc>
        <w:tc>
          <w:tcPr>
            <w:tcW w:w="4785" w:type="dxa"/>
          </w:tcPr>
          <w:p w:rsidR="002A4895" w:rsidRPr="002A4895" w:rsidRDefault="00E25671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671">
              <w:rPr>
                <w:rFonts w:ascii="Times New Roman" w:hAnsi="Times New Roman" w:cs="Times New Roman"/>
                <w:sz w:val="24"/>
                <w:szCs w:val="24"/>
              </w:rPr>
              <w:t>Письмо цифр. Соотнесение цифры и числа. Называние чисел в порядке их следования при счёте.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фигур на плоскости.</w:t>
            </w:r>
          </w:p>
        </w:tc>
      </w:tr>
      <w:tr w:rsidR="002A4895" w:rsidRPr="002A4895" w:rsidTr="00E25671">
        <w:trPr>
          <w:trHeight w:val="653"/>
        </w:trPr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2A4895" w:rsidRPr="00DC3E65" w:rsidRDefault="00DC3E65" w:rsidP="00DC3E65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</w:rPr>
              <w:t>Число 8.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Style w:val="c1"/>
                <w:color w:val="000000"/>
              </w:rPr>
              <w:t>Письмо цифры 8.</w:t>
            </w:r>
            <w:r w:rsidR="009A7930">
              <w:rPr>
                <w:rStyle w:val="c1"/>
                <w:color w:val="000000"/>
              </w:rPr>
              <w:t xml:space="preserve"> Знаки «больше», «меньше»,</w:t>
            </w:r>
            <w:r w:rsidR="009A7930">
              <w:rPr>
                <w:color w:val="000000"/>
                <w:sz w:val="20"/>
                <w:szCs w:val="20"/>
              </w:rPr>
              <w:t xml:space="preserve"> </w:t>
            </w:r>
            <w:r w:rsidR="009A7930">
              <w:rPr>
                <w:rStyle w:val="c1"/>
                <w:color w:val="000000"/>
              </w:rPr>
              <w:t>«равно».</w:t>
            </w:r>
          </w:p>
        </w:tc>
        <w:tc>
          <w:tcPr>
            <w:tcW w:w="4785" w:type="dxa"/>
          </w:tcPr>
          <w:p w:rsidR="002A4895" w:rsidRPr="002A4895" w:rsidRDefault="00E25671" w:rsidP="00E25671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671">
              <w:rPr>
                <w:rFonts w:ascii="Times New Roman" w:hAnsi="Times New Roman" w:cs="Times New Roman"/>
                <w:sz w:val="24"/>
                <w:szCs w:val="24"/>
              </w:rPr>
              <w:t>Письмо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ифр. Соотнесение цифры и числа. </w:t>
            </w:r>
            <w:r w:rsidRPr="00E25671">
              <w:rPr>
                <w:rFonts w:ascii="Times New Roman" w:hAnsi="Times New Roman" w:cs="Times New Roman"/>
                <w:sz w:val="24"/>
                <w:szCs w:val="24"/>
              </w:rPr>
              <w:t>Сравнение двух чисел и запись результата сравнения с использованием знаков сравнения</w:t>
            </w:r>
            <w:proofErr w:type="gramStart"/>
            <w:r w:rsidRPr="00E25671">
              <w:rPr>
                <w:rFonts w:ascii="Times New Roman" w:hAnsi="Times New Roman" w:cs="Times New Roman"/>
                <w:sz w:val="24"/>
                <w:szCs w:val="24"/>
              </w:rPr>
              <w:t xml:space="preserve"> «&gt;», «&lt;», «=».</w:t>
            </w:r>
            <w:proofErr w:type="gramEnd"/>
          </w:p>
        </w:tc>
      </w:tr>
      <w:tr w:rsidR="002A4895" w:rsidRPr="002A4895" w:rsidTr="002A4895">
        <w:tc>
          <w:tcPr>
            <w:tcW w:w="817" w:type="dxa"/>
          </w:tcPr>
          <w:p w:rsidR="002A4895" w:rsidRP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2A4895" w:rsidRPr="002A4895" w:rsidRDefault="00DC3E6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E65">
              <w:rPr>
                <w:rFonts w:ascii="Times New Roman" w:hAnsi="Times New Roman" w:cs="Times New Roman"/>
                <w:sz w:val="24"/>
                <w:szCs w:val="24"/>
              </w:rPr>
              <w:t>Число 9. Письмо цифры 9.</w:t>
            </w:r>
            <w:r w:rsidR="009A7930">
              <w:rPr>
                <w:rFonts w:ascii="Times New Roman" w:hAnsi="Times New Roman" w:cs="Times New Roman"/>
                <w:sz w:val="24"/>
                <w:szCs w:val="24"/>
              </w:rPr>
              <w:t xml:space="preserve"> Многоугольник. Круг.</w:t>
            </w:r>
          </w:p>
        </w:tc>
        <w:tc>
          <w:tcPr>
            <w:tcW w:w="4785" w:type="dxa"/>
          </w:tcPr>
          <w:p w:rsidR="002A4895" w:rsidRPr="002A4895" w:rsidRDefault="00E25671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671">
              <w:rPr>
                <w:rFonts w:ascii="Times New Roman" w:hAnsi="Times New Roman" w:cs="Times New Roman"/>
                <w:sz w:val="24"/>
                <w:szCs w:val="24"/>
              </w:rPr>
              <w:t>Воспроизведение последовательности чисел от 1 до 10 как в прямом, так и в обратном порядке, начиная с любого числа.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71"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 между группами предметов, нахождение закономерностей расположения фигур в цепочке.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2A4895" w:rsidRPr="002A4895" w:rsidRDefault="009A7930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10. Запись числа 10.</w:t>
            </w:r>
          </w:p>
        </w:tc>
        <w:tc>
          <w:tcPr>
            <w:tcW w:w="4785" w:type="dxa"/>
          </w:tcPr>
          <w:p w:rsidR="002A4895" w:rsidRPr="002A4895" w:rsidRDefault="00E25671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671">
              <w:rPr>
                <w:rFonts w:ascii="Times New Roman" w:hAnsi="Times New Roman" w:cs="Times New Roman"/>
                <w:sz w:val="24"/>
                <w:szCs w:val="24"/>
              </w:rPr>
              <w:t>Определение места каждого числа в последовательности чисел от 1 до 10, а также места числа 0 среди изученных чисел.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671">
              <w:rPr>
                <w:rFonts w:ascii="Times New Roman" w:hAnsi="Times New Roman" w:cs="Times New Roman"/>
                <w:sz w:val="24"/>
                <w:szCs w:val="24"/>
              </w:rPr>
              <w:t>Воспроизводить последовательность чисел от 1 до 10 как в прямом, так и в обратном порядке, начиная с любого числа.</w:t>
            </w:r>
          </w:p>
        </w:tc>
      </w:tr>
      <w:tr w:rsidR="002A4895" w:rsidRPr="002A4895" w:rsidTr="002A4895">
        <w:tc>
          <w:tcPr>
            <w:tcW w:w="817" w:type="dxa"/>
          </w:tcPr>
          <w:p w:rsidR="002A4895" w:rsidRDefault="002A4895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2A4895" w:rsidRPr="002A4895" w:rsidRDefault="009A7930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изученного. Викторина «Лучший счетовод».</w:t>
            </w:r>
          </w:p>
        </w:tc>
        <w:tc>
          <w:tcPr>
            <w:tcW w:w="4785" w:type="dxa"/>
          </w:tcPr>
          <w:p w:rsidR="002A4895" w:rsidRPr="002A4895" w:rsidRDefault="009A7930" w:rsidP="002A4895">
            <w:pPr>
              <w:tabs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930">
              <w:rPr>
                <w:rFonts w:ascii="Times New Roman" w:hAnsi="Times New Roman" w:cs="Times New Roman"/>
                <w:sz w:val="24"/>
                <w:szCs w:val="24"/>
              </w:rPr>
              <w:t>Отработка знаний и умений, приобретенных на предыдущих уроках.</w:t>
            </w:r>
          </w:p>
        </w:tc>
      </w:tr>
    </w:tbl>
    <w:p w:rsidR="00E25671" w:rsidRDefault="00E25671" w:rsidP="00E25671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609A9" w:rsidRPr="003609A9" w:rsidRDefault="003609A9" w:rsidP="00E25671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СПИСОК ЛИТЕРАТУРЫ</w:t>
      </w:r>
    </w:p>
    <w:p w:rsidR="00E25671" w:rsidRDefault="00E25671" w:rsidP="00E25671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5671" w:rsidRPr="00E25671" w:rsidRDefault="003609A9" w:rsidP="003609A9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E25671" w:rsidRPr="00E25671">
        <w:rPr>
          <w:rFonts w:ascii="Times New Roman" w:hAnsi="Times New Roman" w:cs="Times New Roman"/>
          <w:sz w:val="24"/>
        </w:rPr>
        <w:t>Т.Р. Кислова « По дороге к азбуке» методические рекомендации</w:t>
      </w:r>
    </w:p>
    <w:p w:rsidR="00E25671" w:rsidRPr="003609A9" w:rsidRDefault="003609A9" w:rsidP="003609A9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E25671" w:rsidRPr="003609A9">
        <w:rPr>
          <w:rFonts w:ascii="Times New Roman" w:hAnsi="Times New Roman" w:cs="Times New Roman"/>
          <w:sz w:val="24"/>
        </w:rPr>
        <w:t xml:space="preserve">Л.Г. </w:t>
      </w:r>
      <w:proofErr w:type="spellStart"/>
      <w:r w:rsidR="00E25671" w:rsidRPr="003609A9">
        <w:rPr>
          <w:rFonts w:ascii="Times New Roman" w:hAnsi="Times New Roman" w:cs="Times New Roman"/>
          <w:sz w:val="24"/>
        </w:rPr>
        <w:t>Петерсон</w:t>
      </w:r>
      <w:proofErr w:type="spellEnd"/>
      <w:r w:rsidR="00E25671" w:rsidRPr="003609A9">
        <w:rPr>
          <w:rFonts w:ascii="Times New Roman" w:hAnsi="Times New Roman" w:cs="Times New Roman"/>
          <w:sz w:val="24"/>
        </w:rPr>
        <w:t>, Н.П. Холина «Раз-ступенька, два ступенька» методические рекомендации.</w:t>
      </w:r>
    </w:p>
    <w:p w:rsidR="00E25671" w:rsidRPr="003609A9" w:rsidRDefault="003609A9" w:rsidP="003609A9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E25671" w:rsidRPr="003609A9">
        <w:rPr>
          <w:rFonts w:ascii="Times New Roman" w:hAnsi="Times New Roman" w:cs="Times New Roman"/>
          <w:sz w:val="24"/>
        </w:rPr>
        <w:t xml:space="preserve">Программа «Ступеньки». Курс математики для дошкольной подготовки детей 3-6 лет по образовательной системе </w:t>
      </w:r>
      <w:proofErr w:type="spellStart"/>
      <w:r w:rsidR="00E25671" w:rsidRPr="003609A9">
        <w:rPr>
          <w:rFonts w:ascii="Times New Roman" w:hAnsi="Times New Roman" w:cs="Times New Roman"/>
          <w:sz w:val="24"/>
        </w:rPr>
        <w:t>деятельностного</w:t>
      </w:r>
      <w:proofErr w:type="spellEnd"/>
      <w:r w:rsidR="00E25671" w:rsidRPr="003609A9">
        <w:rPr>
          <w:rFonts w:ascii="Times New Roman" w:hAnsi="Times New Roman" w:cs="Times New Roman"/>
          <w:sz w:val="24"/>
        </w:rPr>
        <w:t xml:space="preserve"> метода обучения «Школа 2000…» М. «АПК и ППРО»2007г.</w:t>
      </w:r>
    </w:p>
    <w:sectPr w:rsidR="00E25671" w:rsidRPr="003609A9" w:rsidSect="006D241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A18C8"/>
    <w:multiLevelType w:val="hybridMultilevel"/>
    <w:tmpl w:val="C0E478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D36BD6"/>
    <w:multiLevelType w:val="hybridMultilevel"/>
    <w:tmpl w:val="9F6210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725174B"/>
    <w:multiLevelType w:val="hybridMultilevel"/>
    <w:tmpl w:val="70060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EC0"/>
    <w:rsid w:val="001F3C39"/>
    <w:rsid w:val="0021097E"/>
    <w:rsid w:val="002A4895"/>
    <w:rsid w:val="003609A9"/>
    <w:rsid w:val="00392811"/>
    <w:rsid w:val="00623A11"/>
    <w:rsid w:val="00683DE1"/>
    <w:rsid w:val="006D2410"/>
    <w:rsid w:val="007A118A"/>
    <w:rsid w:val="007F3D00"/>
    <w:rsid w:val="009A7930"/>
    <w:rsid w:val="00A07353"/>
    <w:rsid w:val="00AF5B7C"/>
    <w:rsid w:val="00C5518D"/>
    <w:rsid w:val="00DC3E65"/>
    <w:rsid w:val="00E25671"/>
    <w:rsid w:val="00E66CF1"/>
    <w:rsid w:val="00F23EC0"/>
    <w:rsid w:val="00F609F9"/>
    <w:rsid w:val="00FA433C"/>
    <w:rsid w:val="00FC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3EC0"/>
    <w:rPr>
      <w:b/>
      <w:bCs/>
    </w:rPr>
  </w:style>
  <w:style w:type="character" w:customStyle="1" w:styleId="placeholder-mask">
    <w:name w:val="placeholder-mask"/>
    <w:basedOn w:val="a0"/>
    <w:rsid w:val="00F23EC0"/>
  </w:style>
  <w:style w:type="character" w:customStyle="1" w:styleId="placeholder">
    <w:name w:val="placeholder"/>
    <w:basedOn w:val="a0"/>
    <w:rsid w:val="00F23EC0"/>
  </w:style>
  <w:style w:type="paragraph" w:styleId="a5">
    <w:name w:val="List Paragraph"/>
    <w:basedOn w:val="a"/>
    <w:uiPriority w:val="34"/>
    <w:qFormat/>
    <w:rsid w:val="007A118A"/>
    <w:pPr>
      <w:ind w:left="720"/>
      <w:contextualSpacing/>
    </w:pPr>
  </w:style>
  <w:style w:type="paragraph" w:styleId="a6">
    <w:name w:val="No Spacing"/>
    <w:uiPriority w:val="1"/>
    <w:qFormat/>
    <w:rsid w:val="00623A11"/>
    <w:pPr>
      <w:spacing w:after="0" w:line="240" w:lineRule="auto"/>
    </w:pPr>
  </w:style>
  <w:style w:type="table" w:styleId="a7">
    <w:name w:val="Table Grid"/>
    <w:basedOn w:val="a1"/>
    <w:uiPriority w:val="59"/>
    <w:rsid w:val="002A4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DC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C3E65"/>
  </w:style>
  <w:style w:type="paragraph" w:styleId="a8">
    <w:name w:val="Balloon Text"/>
    <w:basedOn w:val="a"/>
    <w:link w:val="a9"/>
    <w:uiPriority w:val="99"/>
    <w:semiHidden/>
    <w:unhideWhenUsed/>
    <w:rsid w:val="001F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3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3EC0"/>
    <w:rPr>
      <w:b/>
      <w:bCs/>
    </w:rPr>
  </w:style>
  <w:style w:type="character" w:customStyle="1" w:styleId="placeholder-mask">
    <w:name w:val="placeholder-mask"/>
    <w:basedOn w:val="a0"/>
    <w:rsid w:val="00F23EC0"/>
  </w:style>
  <w:style w:type="character" w:customStyle="1" w:styleId="placeholder">
    <w:name w:val="placeholder"/>
    <w:basedOn w:val="a0"/>
    <w:rsid w:val="00F23EC0"/>
  </w:style>
  <w:style w:type="paragraph" w:styleId="a5">
    <w:name w:val="List Paragraph"/>
    <w:basedOn w:val="a"/>
    <w:uiPriority w:val="34"/>
    <w:qFormat/>
    <w:rsid w:val="007A118A"/>
    <w:pPr>
      <w:ind w:left="720"/>
      <w:contextualSpacing/>
    </w:pPr>
  </w:style>
  <w:style w:type="paragraph" w:styleId="a6">
    <w:name w:val="No Spacing"/>
    <w:uiPriority w:val="1"/>
    <w:qFormat/>
    <w:rsid w:val="00623A11"/>
    <w:pPr>
      <w:spacing w:after="0" w:line="240" w:lineRule="auto"/>
    </w:pPr>
  </w:style>
  <w:style w:type="table" w:styleId="a7">
    <w:name w:val="Table Grid"/>
    <w:basedOn w:val="a1"/>
    <w:uiPriority w:val="59"/>
    <w:rsid w:val="002A4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DC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C3E65"/>
  </w:style>
  <w:style w:type="paragraph" w:styleId="a8">
    <w:name w:val="Balloon Text"/>
    <w:basedOn w:val="a"/>
    <w:link w:val="a9"/>
    <w:uiPriority w:val="99"/>
    <w:semiHidden/>
    <w:unhideWhenUsed/>
    <w:rsid w:val="001F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3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8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2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0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4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8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1715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2023-10-10T08:28:00Z</cp:lastPrinted>
  <dcterms:created xsi:type="dcterms:W3CDTF">2023-10-09T04:26:00Z</dcterms:created>
  <dcterms:modified xsi:type="dcterms:W3CDTF">2023-10-11T06:34:00Z</dcterms:modified>
</cp:coreProperties>
</file>